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EBE44">
      <w:pPr>
        <w:jc w:val="center"/>
        <w:rPr>
          <w:rFonts w:hint="eastAsia" w:ascii="仿宋_GB2312" w:hAnsi="仿宋_GB2312" w:eastAsia="仿宋_GB2312" w:cs="仿宋_GB2312"/>
          <w:b w:val="0"/>
          <w:bCs/>
          <w:sz w:val="32"/>
          <w:szCs w:val="32"/>
          <w:lang w:val="en-US" w:eastAsia="zh-CN"/>
        </w:rPr>
      </w:pPr>
      <w:r>
        <w:rPr>
          <w:rFonts w:hint="eastAsia" w:ascii="方正小标宋简体" w:hAnsi="方正小标宋简体" w:eastAsia="方正小标宋简体" w:cs="方正小标宋简体"/>
          <w:sz w:val="44"/>
          <w:szCs w:val="44"/>
          <w:lang w:val="en-US" w:eastAsia="zh-CN"/>
        </w:rPr>
        <w:t>网络共享课程学习、考试说明</w:t>
      </w:r>
    </w:p>
    <w:p w14:paraId="4575AF5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一、时间安排</w:t>
      </w:r>
    </w:p>
    <w:p w14:paraId="668F9C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shd w:val="clear" w:fill="FFFFFF"/>
        </w:rPr>
        <w:t>因课程所在平台不同，且</w:t>
      </w:r>
      <w:r>
        <w:rPr>
          <w:rStyle w:val="6"/>
          <w:rFonts w:hint="eastAsia" w:ascii="仿宋_GB2312" w:hAnsi="仿宋_GB2312" w:eastAsia="仿宋_GB2312" w:cs="仿宋_GB2312"/>
          <w:b w:val="0"/>
          <w:bCs w:val="0"/>
          <w:i w:val="0"/>
          <w:iCs w:val="0"/>
          <w:caps w:val="0"/>
          <w:color w:val="auto"/>
          <w:spacing w:val="0"/>
          <w:sz w:val="32"/>
          <w:szCs w:val="32"/>
          <w:shd w:val="clear" w:fill="FFFFFF"/>
        </w:rPr>
        <w:t>各平台</w:t>
      </w:r>
      <w:r>
        <w:rPr>
          <w:rStyle w:val="6"/>
          <w:rFonts w:hint="eastAsia" w:ascii="仿宋_GB2312" w:hAnsi="仿宋_GB2312" w:eastAsia="仿宋_GB2312" w:cs="仿宋_GB2312"/>
          <w:b/>
          <w:bCs/>
          <w:i w:val="0"/>
          <w:iCs w:val="0"/>
          <w:caps w:val="0"/>
          <w:color w:val="C00000"/>
          <w:spacing w:val="0"/>
          <w:sz w:val="32"/>
          <w:szCs w:val="32"/>
          <w:shd w:val="clear" w:fill="FFFFFF"/>
        </w:rPr>
        <w:t>均无在线补考</w:t>
      </w:r>
      <w:r>
        <w:rPr>
          <w:rStyle w:val="6"/>
          <w:rFonts w:hint="eastAsia" w:ascii="仿宋_GB2312" w:hAnsi="仿宋_GB2312" w:eastAsia="仿宋_GB2312" w:cs="仿宋_GB2312"/>
          <w:b w:val="0"/>
          <w:bCs w:val="0"/>
          <w:i w:val="0"/>
          <w:iCs w:val="0"/>
          <w:caps w:val="0"/>
          <w:color w:val="auto"/>
          <w:spacing w:val="0"/>
          <w:sz w:val="32"/>
          <w:szCs w:val="32"/>
          <w:shd w:val="clear" w:fill="FFFFFF"/>
          <w:lang w:val="en-US" w:eastAsia="zh-CN"/>
        </w:rPr>
        <w:t>，</w:t>
      </w:r>
      <w:r>
        <w:rPr>
          <w:rStyle w:val="6"/>
          <w:rFonts w:hint="eastAsia" w:ascii="仿宋_GB2312" w:hAnsi="仿宋_GB2312" w:eastAsia="仿宋_GB2312" w:cs="仿宋_GB2312"/>
          <w:b w:val="0"/>
          <w:bCs w:val="0"/>
          <w:i w:val="0"/>
          <w:iCs w:val="0"/>
          <w:caps w:val="0"/>
          <w:color w:val="auto"/>
          <w:spacing w:val="0"/>
          <w:sz w:val="32"/>
          <w:szCs w:val="32"/>
          <w:shd w:val="clear" w:fill="FFFFFF"/>
        </w:rPr>
        <w:t>请同学们务必</w:t>
      </w:r>
      <w:r>
        <w:rPr>
          <w:rStyle w:val="6"/>
          <w:rFonts w:hint="eastAsia" w:ascii="仿宋_GB2312" w:hAnsi="仿宋_GB2312" w:eastAsia="仿宋_GB2312" w:cs="仿宋_GB2312"/>
          <w:b/>
          <w:bCs/>
          <w:i w:val="0"/>
          <w:iCs w:val="0"/>
          <w:caps w:val="0"/>
          <w:color w:val="C00000"/>
          <w:spacing w:val="0"/>
          <w:sz w:val="32"/>
          <w:szCs w:val="32"/>
          <w:shd w:val="clear" w:fill="FFFFFF"/>
        </w:rPr>
        <w:t>确认好所选课程平台及</w:t>
      </w:r>
      <w:r>
        <w:rPr>
          <w:rStyle w:val="6"/>
          <w:rFonts w:hint="eastAsia" w:ascii="仿宋_GB2312" w:hAnsi="仿宋_GB2312" w:eastAsia="仿宋_GB2312" w:cs="仿宋_GB2312"/>
          <w:b/>
          <w:bCs/>
          <w:i w:val="0"/>
          <w:iCs w:val="0"/>
          <w:caps w:val="0"/>
          <w:color w:val="C00000"/>
          <w:spacing w:val="0"/>
          <w:sz w:val="32"/>
          <w:szCs w:val="32"/>
          <w:highlight w:val="none"/>
          <w:shd w:val="clear" w:fill="FFFFFF"/>
          <w:lang w:val="en-US" w:eastAsia="zh-CN"/>
        </w:rPr>
        <w:t>学习考试</w:t>
      </w:r>
      <w:r>
        <w:rPr>
          <w:rStyle w:val="6"/>
          <w:rFonts w:hint="eastAsia" w:ascii="仿宋_GB2312" w:hAnsi="仿宋_GB2312" w:eastAsia="仿宋_GB2312" w:cs="仿宋_GB2312"/>
          <w:b/>
          <w:bCs/>
          <w:i w:val="0"/>
          <w:iCs w:val="0"/>
          <w:caps w:val="0"/>
          <w:color w:val="C00000"/>
          <w:spacing w:val="0"/>
          <w:sz w:val="32"/>
          <w:szCs w:val="32"/>
          <w:shd w:val="clear" w:fill="FFFFFF"/>
        </w:rPr>
        <w:t>时间</w:t>
      </w:r>
      <w:r>
        <w:rPr>
          <w:rStyle w:val="6"/>
          <w:rFonts w:hint="eastAsia" w:ascii="仿宋_GB2312" w:hAnsi="仿宋_GB2312" w:eastAsia="仿宋_GB2312" w:cs="仿宋_GB2312"/>
          <w:b w:val="0"/>
          <w:bCs w:val="0"/>
          <w:i w:val="0"/>
          <w:iCs w:val="0"/>
          <w:caps w:val="0"/>
          <w:color w:val="auto"/>
          <w:spacing w:val="0"/>
          <w:sz w:val="32"/>
          <w:szCs w:val="32"/>
          <w:shd w:val="clear" w:fill="FFFFFF"/>
        </w:rPr>
        <w:t>，按时完成课程学习、考试。</w:t>
      </w:r>
    </w:p>
    <w:p w14:paraId="3DBFEA6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kern w:val="0"/>
          <w:sz w:val="32"/>
          <w:szCs w:val="32"/>
          <w:shd w:val="clear" w:fill="FFFFFF"/>
          <w:lang w:val="en-US" w:eastAsia="zh-CN" w:bidi="ar"/>
        </w:rPr>
        <w:t>（一）</w:t>
      </w:r>
      <w:r>
        <w:rPr>
          <w:rFonts w:hint="eastAsia" w:ascii="楷体_GB2312" w:hAnsi="楷体_GB2312" w:eastAsia="楷体_GB2312" w:cs="楷体_GB2312"/>
          <w:i w:val="0"/>
          <w:iCs w:val="0"/>
          <w:caps w:val="0"/>
          <w:color w:val="333333"/>
          <w:spacing w:val="0"/>
          <w:sz w:val="32"/>
          <w:szCs w:val="32"/>
          <w:shd w:val="clear" w:fill="FFFFFF"/>
        </w:rPr>
        <w:t>课程学习时间：</w:t>
      </w:r>
    </w:p>
    <w:p w14:paraId="70979E5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Chars="0" w:right="0" w:rightChars="0" w:firstLine="643" w:firstLineChars="200"/>
        <w:jc w:val="both"/>
        <w:textAlignment w:val="auto"/>
        <w:rPr>
          <w:rFonts w:hint="eastAsia" w:ascii="仿宋_GB2312" w:hAnsi="仿宋_GB2312" w:eastAsia="仿宋_GB2312" w:cs="仿宋_GB2312"/>
          <w:b/>
          <w:bCs/>
          <w:i w:val="0"/>
          <w:iCs w:val="0"/>
          <w:caps w:val="0"/>
          <w:color w:val="333333"/>
          <w:spacing w:val="0"/>
          <w:sz w:val="32"/>
          <w:szCs w:val="32"/>
        </w:rPr>
      </w:pPr>
      <w:bookmarkStart w:id="0" w:name="OLE_LINK1"/>
      <w:r>
        <w:rPr>
          <w:rFonts w:hint="eastAsia" w:ascii="仿宋_GB2312" w:hAnsi="仿宋_GB2312" w:eastAsia="仿宋_GB2312" w:cs="仿宋_GB2312"/>
          <w:b/>
          <w:bCs/>
          <w:i w:val="0"/>
          <w:iCs w:val="0"/>
          <w:caps w:val="0"/>
          <w:color w:val="333333"/>
          <w:spacing w:val="0"/>
          <w:sz w:val="32"/>
          <w:szCs w:val="32"/>
          <w:highlight w:val="none"/>
          <w:shd w:val="clear" w:color="auto" w:fill="FFFFFF"/>
          <w:lang w:val="en-US" w:eastAsia="zh-CN"/>
        </w:rPr>
        <w:t>2026年3</w:t>
      </w:r>
      <w:r>
        <w:rPr>
          <w:rFonts w:hint="eastAsia" w:ascii="仿宋_GB2312" w:hAnsi="仿宋_GB2312" w:eastAsia="仿宋_GB2312" w:cs="仿宋_GB2312"/>
          <w:b/>
          <w:bCs/>
          <w:i w:val="0"/>
          <w:iCs w:val="0"/>
          <w:caps w:val="0"/>
          <w:color w:val="333333"/>
          <w:spacing w:val="0"/>
          <w:sz w:val="32"/>
          <w:szCs w:val="32"/>
          <w:highlight w:val="none"/>
          <w:shd w:val="clear" w:color="auto" w:fill="FFFFFF"/>
        </w:rPr>
        <w:t>月</w:t>
      </w:r>
      <w:r>
        <w:rPr>
          <w:rFonts w:hint="eastAsia" w:ascii="仿宋_GB2312" w:hAnsi="仿宋_GB2312" w:eastAsia="仿宋_GB2312" w:cs="仿宋_GB2312"/>
          <w:b/>
          <w:bCs/>
          <w:i w:val="0"/>
          <w:iCs w:val="0"/>
          <w:caps w:val="0"/>
          <w:color w:val="333333"/>
          <w:spacing w:val="0"/>
          <w:sz w:val="32"/>
          <w:szCs w:val="32"/>
          <w:highlight w:val="none"/>
          <w:shd w:val="clear" w:color="auto" w:fill="FFFFFF"/>
          <w:lang w:val="en-US" w:eastAsia="zh-CN"/>
        </w:rPr>
        <w:t>24</w:t>
      </w:r>
      <w:r>
        <w:rPr>
          <w:rFonts w:hint="eastAsia" w:ascii="仿宋_GB2312" w:hAnsi="仿宋_GB2312" w:eastAsia="仿宋_GB2312" w:cs="仿宋_GB2312"/>
          <w:b/>
          <w:bCs/>
          <w:i w:val="0"/>
          <w:iCs w:val="0"/>
          <w:caps w:val="0"/>
          <w:color w:val="333333"/>
          <w:spacing w:val="0"/>
          <w:sz w:val="32"/>
          <w:szCs w:val="32"/>
          <w:highlight w:val="none"/>
          <w:shd w:val="clear" w:color="auto" w:fill="FFFFFF"/>
        </w:rPr>
        <w:t>日-</w:t>
      </w:r>
      <w:r>
        <w:rPr>
          <w:rFonts w:hint="eastAsia" w:ascii="仿宋_GB2312" w:hAnsi="仿宋_GB2312" w:eastAsia="仿宋_GB2312" w:cs="仿宋_GB2312"/>
          <w:b/>
          <w:bCs/>
          <w:i w:val="0"/>
          <w:iCs w:val="0"/>
          <w:caps w:val="0"/>
          <w:color w:val="333333"/>
          <w:spacing w:val="0"/>
          <w:sz w:val="32"/>
          <w:szCs w:val="32"/>
          <w:highlight w:val="none"/>
          <w:shd w:val="clear" w:color="auto" w:fill="FFFFFF"/>
          <w:lang w:val="en-US" w:eastAsia="zh-CN"/>
        </w:rPr>
        <w:t>2026年7</w:t>
      </w:r>
      <w:r>
        <w:rPr>
          <w:rFonts w:hint="eastAsia" w:ascii="仿宋_GB2312" w:hAnsi="仿宋_GB2312" w:eastAsia="仿宋_GB2312" w:cs="仿宋_GB2312"/>
          <w:b/>
          <w:bCs/>
          <w:i w:val="0"/>
          <w:iCs w:val="0"/>
          <w:caps w:val="0"/>
          <w:color w:val="333333"/>
          <w:spacing w:val="0"/>
          <w:sz w:val="32"/>
          <w:szCs w:val="32"/>
          <w:highlight w:val="none"/>
          <w:shd w:val="clear" w:color="auto" w:fill="FFFFFF"/>
        </w:rPr>
        <w:t>月</w:t>
      </w:r>
      <w:r>
        <w:rPr>
          <w:rFonts w:hint="eastAsia" w:ascii="仿宋_GB2312" w:hAnsi="仿宋_GB2312" w:eastAsia="仿宋_GB2312" w:cs="仿宋_GB2312"/>
          <w:b/>
          <w:bCs/>
          <w:i w:val="0"/>
          <w:iCs w:val="0"/>
          <w:caps w:val="0"/>
          <w:color w:val="333333"/>
          <w:spacing w:val="0"/>
          <w:sz w:val="32"/>
          <w:szCs w:val="32"/>
          <w:highlight w:val="none"/>
          <w:shd w:val="clear" w:color="auto" w:fill="FFFFFF"/>
          <w:lang w:val="en-US" w:eastAsia="zh-CN"/>
        </w:rPr>
        <w:t>5</w:t>
      </w:r>
      <w:r>
        <w:rPr>
          <w:rFonts w:hint="eastAsia" w:ascii="仿宋_GB2312" w:hAnsi="仿宋_GB2312" w:eastAsia="仿宋_GB2312" w:cs="仿宋_GB2312"/>
          <w:b/>
          <w:bCs/>
          <w:i w:val="0"/>
          <w:iCs w:val="0"/>
          <w:caps w:val="0"/>
          <w:color w:val="333333"/>
          <w:spacing w:val="0"/>
          <w:sz w:val="32"/>
          <w:szCs w:val="32"/>
          <w:highlight w:val="none"/>
          <w:shd w:val="clear" w:color="auto" w:fill="FFFFFF"/>
        </w:rPr>
        <w:t>日</w:t>
      </w:r>
    </w:p>
    <w:bookmarkEnd w:id="0"/>
    <w:p w14:paraId="2C8E8BEC">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333333"/>
          <w:spacing w:val="0"/>
          <w:kern w:val="0"/>
          <w:sz w:val="32"/>
          <w:szCs w:val="32"/>
          <w:shd w:val="clear" w:fill="FFFFFF"/>
          <w:lang w:val="en-US" w:eastAsia="zh-CN" w:bidi="ar"/>
        </w:rPr>
      </w:pPr>
      <w:r>
        <w:rPr>
          <w:rFonts w:hint="eastAsia" w:ascii="楷体_GB2312" w:hAnsi="楷体_GB2312" w:eastAsia="楷体_GB2312" w:cs="楷体_GB2312"/>
          <w:i w:val="0"/>
          <w:iCs w:val="0"/>
          <w:caps w:val="0"/>
          <w:color w:val="333333"/>
          <w:spacing w:val="0"/>
          <w:kern w:val="0"/>
          <w:sz w:val="32"/>
          <w:szCs w:val="32"/>
          <w:shd w:val="clear" w:fill="FFFFFF"/>
          <w:lang w:val="en-US" w:eastAsia="zh-CN" w:bidi="ar"/>
        </w:rPr>
        <w:t>（二）课程考试时间：</w:t>
      </w:r>
    </w:p>
    <w:p w14:paraId="12E23E6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Chars="0" w:right="0" w:rightChars="0" w:firstLine="643" w:firstLineChars="200"/>
        <w:jc w:val="both"/>
        <w:textAlignment w:val="auto"/>
        <w:rPr>
          <w:rFonts w:hint="eastAsia" w:ascii="仿宋_GB2312" w:hAnsi="仿宋_GB2312" w:eastAsia="仿宋_GB2312" w:cs="仿宋_GB2312"/>
          <w:b/>
          <w:bCs/>
          <w:i w:val="0"/>
          <w:iCs w:val="0"/>
          <w:caps w:val="0"/>
          <w:color w:val="333333"/>
          <w:spacing w:val="0"/>
          <w:sz w:val="32"/>
          <w:szCs w:val="32"/>
          <w:shd w:val="clear" w:fill="FFFFFF"/>
          <w:lang w:val="en-US" w:eastAsia="zh-CN"/>
        </w:rPr>
      </w:pPr>
      <w:bookmarkStart w:id="1" w:name="OLE_LINK2"/>
      <w:r>
        <w:rPr>
          <w:rFonts w:hint="eastAsia" w:ascii="仿宋_GB2312" w:hAnsi="仿宋_GB2312" w:eastAsia="仿宋_GB2312" w:cs="仿宋_GB2312"/>
          <w:b/>
          <w:bCs/>
          <w:i w:val="0"/>
          <w:iCs w:val="0"/>
          <w:caps w:val="0"/>
          <w:color w:val="333333"/>
          <w:spacing w:val="0"/>
          <w:sz w:val="32"/>
          <w:szCs w:val="32"/>
          <w:highlight w:val="none"/>
          <w:shd w:val="clear" w:color="auto" w:fill="FFFFFF"/>
          <w:lang w:val="en-US" w:eastAsia="zh-CN"/>
        </w:rPr>
        <w:t>2026年7月6日</w:t>
      </w:r>
      <w:r>
        <w:rPr>
          <w:rFonts w:hint="eastAsia" w:ascii="仿宋_GB2312" w:hAnsi="仿宋_GB2312" w:eastAsia="仿宋_GB2312" w:cs="仿宋_GB2312"/>
          <w:b/>
          <w:bCs/>
          <w:i w:val="0"/>
          <w:iCs w:val="0"/>
          <w:caps w:val="0"/>
          <w:color w:val="333333"/>
          <w:spacing w:val="0"/>
          <w:sz w:val="32"/>
          <w:szCs w:val="32"/>
          <w:highlight w:val="none"/>
          <w:shd w:val="clear" w:color="auto" w:fill="FFFFFF"/>
        </w:rPr>
        <w:t>-</w:t>
      </w:r>
      <w:r>
        <w:rPr>
          <w:rFonts w:hint="eastAsia" w:ascii="仿宋_GB2312" w:hAnsi="仿宋_GB2312" w:eastAsia="仿宋_GB2312" w:cs="仿宋_GB2312"/>
          <w:b/>
          <w:bCs/>
          <w:i w:val="0"/>
          <w:iCs w:val="0"/>
          <w:caps w:val="0"/>
          <w:color w:val="333333"/>
          <w:spacing w:val="0"/>
          <w:sz w:val="32"/>
          <w:szCs w:val="32"/>
          <w:highlight w:val="none"/>
          <w:shd w:val="clear" w:color="auto" w:fill="FFFFFF"/>
          <w:lang w:val="en-US" w:eastAsia="zh-CN"/>
        </w:rPr>
        <w:t>2026年7月19日</w:t>
      </w:r>
    </w:p>
    <w:bookmarkEnd w:id="1"/>
    <w:p w14:paraId="0516CDB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Chars="0" w:right="0" w:rightChars="0" w:firstLine="643" w:firstLineChars="200"/>
        <w:jc w:val="both"/>
        <w:textAlignment w:val="auto"/>
        <w:rPr>
          <w:rFonts w:hint="default" w:ascii="仿宋_GB2312" w:hAnsi="仿宋_GB2312" w:eastAsia="仿宋_GB2312" w:cs="仿宋_GB2312"/>
          <w:b/>
          <w:bCs/>
          <w:i w:val="0"/>
          <w:iCs w:val="0"/>
          <w:caps w:val="0"/>
          <w:color w:val="C00000"/>
          <w:spacing w:val="0"/>
          <w:sz w:val="32"/>
          <w:szCs w:val="32"/>
          <w:shd w:val="clear" w:fill="FFFFFF"/>
          <w:lang w:val="en-US" w:eastAsia="zh-CN"/>
        </w:rPr>
      </w:pPr>
      <w:r>
        <w:rPr>
          <w:rFonts w:hint="eastAsia" w:ascii="仿宋_GB2312" w:hAnsi="仿宋_GB2312" w:eastAsia="仿宋_GB2312" w:cs="仿宋_GB2312"/>
          <w:b/>
          <w:bCs/>
          <w:i w:val="0"/>
          <w:iCs w:val="0"/>
          <w:caps w:val="0"/>
          <w:color w:val="C00000"/>
          <w:spacing w:val="0"/>
          <w:sz w:val="32"/>
          <w:szCs w:val="32"/>
          <w:shd w:val="clear" w:fill="FFFFFF"/>
          <w:lang w:val="en-US" w:eastAsia="zh-CN"/>
        </w:rPr>
        <w:t>注：</w:t>
      </w:r>
      <w:r>
        <w:rPr>
          <w:rStyle w:val="6"/>
          <w:rFonts w:hint="eastAsia" w:ascii="仿宋_GB2312" w:hAnsi="仿宋_GB2312" w:eastAsia="仿宋_GB2312" w:cs="仿宋_GB2312"/>
          <w:b/>
          <w:bCs/>
          <w:i w:val="0"/>
          <w:iCs w:val="0"/>
          <w:caps w:val="0"/>
          <w:color w:val="C00000"/>
          <w:spacing w:val="0"/>
          <w:sz w:val="32"/>
          <w:szCs w:val="32"/>
          <w:shd w:val="clear" w:fill="FFFFFF"/>
          <w:lang w:val="en-US" w:eastAsia="zh-CN"/>
        </w:rPr>
        <w:t>智慧树平台的课程如未在学习时间内登录平台报到，将无法参加考试。</w:t>
      </w:r>
    </w:p>
    <w:p w14:paraId="19ED37E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二、课程成绩</w:t>
      </w:r>
    </w:p>
    <w:p w14:paraId="7DCCD4C9">
      <w:pPr>
        <w:pStyle w:val="2"/>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i w:val="0"/>
          <w:iCs w:val="0"/>
          <w:caps w:val="0"/>
          <w:color w:val="333333"/>
          <w:spacing w:val="0"/>
          <w:sz w:val="32"/>
          <w:szCs w:val="32"/>
          <w:shd w:val="clear" w:fill="FFFFFF"/>
        </w:rPr>
        <w:t>根据《教育部等五部门关于加强普通高等学校在线开放课程教学管理的若干意见》等文件精神，学校严格在线开放课程教学管理，严格学生在线学习规范与考试纪律，</w:t>
      </w:r>
      <w:r>
        <w:rPr>
          <w:rStyle w:val="6"/>
          <w:rFonts w:hint="eastAsia" w:ascii="仿宋_GB2312" w:hAnsi="仿宋_GB2312" w:eastAsia="仿宋_GB2312" w:cs="仿宋_GB2312"/>
          <w:b/>
          <w:bCs w:val="0"/>
          <w:i w:val="0"/>
          <w:iCs w:val="0"/>
          <w:caps w:val="0"/>
          <w:color w:val="C00000"/>
          <w:spacing w:val="0"/>
          <w:sz w:val="32"/>
          <w:szCs w:val="32"/>
          <w:shd w:val="clear" w:fill="FFFFFF"/>
        </w:rPr>
        <w:t>要求所有学生每学期选课不得超过3门。</w:t>
      </w:r>
      <w:r>
        <w:rPr>
          <w:rStyle w:val="6"/>
          <w:rFonts w:hint="eastAsia" w:ascii="仿宋_GB2312" w:hAnsi="仿宋_GB2312" w:eastAsia="仿宋_GB2312" w:cs="仿宋_GB2312"/>
          <w:b/>
          <w:bCs w:val="0"/>
          <w:i w:val="0"/>
          <w:iCs w:val="0"/>
          <w:caps w:val="0"/>
          <w:color w:val="333333"/>
          <w:spacing w:val="0"/>
          <w:sz w:val="32"/>
          <w:szCs w:val="32"/>
          <w:shd w:val="clear" w:fill="FFFFFF"/>
        </w:rPr>
        <w:t>选、退课结束后，所选课程不得更改、删除或退选，课程考核成绩将据实计入学生个人成绩册。</w:t>
      </w:r>
    </w:p>
    <w:p w14:paraId="41840BC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rPr>
          <w:rFonts w:hint="default" w:ascii="楷体_GB2312" w:hAnsi="楷体_GB2312" w:eastAsia="楷体_GB2312" w:cs="楷体_GB2312"/>
          <w:i w:val="0"/>
          <w:iCs w:val="0"/>
          <w:caps w:val="0"/>
          <w:color w:val="333333"/>
          <w:spacing w:val="0"/>
          <w:kern w:val="0"/>
          <w:sz w:val="32"/>
          <w:szCs w:val="32"/>
          <w:shd w:val="clear" w:fill="FFFFFF"/>
          <w:lang w:val="en-US" w:eastAsia="zh-CN" w:bidi="ar"/>
        </w:rPr>
      </w:pPr>
      <w:r>
        <w:rPr>
          <w:rFonts w:hint="eastAsia" w:ascii="楷体_GB2312" w:hAnsi="楷体_GB2312" w:eastAsia="楷体_GB2312" w:cs="楷体_GB2312"/>
          <w:i w:val="0"/>
          <w:iCs w:val="0"/>
          <w:caps w:val="0"/>
          <w:color w:val="333333"/>
          <w:spacing w:val="0"/>
          <w:kern w:val="0"/>
          <w:sz w:val="32"/>
          <w:szCs w:val="32"/>
          <w:shd w:val="clear" w:fill="FFFFFF"/>
          <w:lang w:val="en-US" w:eastAsia="zh-CN" w:bidi="ar"/>
        </w:rPr>
        <w:t>（一）超星学习通平台——尔雅通识课程</w:t>
      </w:r>
    </w:p>
    <w:p w14:paraId="56217DC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课程成绩权重比例确认：总分100，其中课程视频权重25%，课堂测验权重30%，阅读5%，考试权重40%。</w:t>
      </w:r>
    </w:p>
    <w:p w14:paraId="6B11254C">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333333"/>
          <w:spacing w:val="0"/>
          <w:kern w:val="0"/>
          <w:sz w:val="32"/>
          <w:szCs w:val="32"/>
          <w:shd w:val="clear" w:fill="FFFFFF"/>
          <w:lang w:val="en-US" w:eastAsia="zh-CN" w:bidi="ar"/>
        </w:rPr>
      </w:pPr>
      <w:r>
        <w:rPr>
          <w:rFonts w:hint="eastAsia" w:ascii="楷体_GB2312" w:hAnsi="楷体_GB2312" w:eastAsia="楷体_GB2312" w:cs="楷体_GB2312"/>
          <w:i w:val="0"/>
          <w:iCs w:val="0"/>
          <w:caps w:val="0"/>
          <w:color w:val="333333"/>
          <w:spacing w:val="0"/>
          <w:kern w:val="0"/>
          <w:sz w:val="32"/>
          <w:szCs w:val="32"/>
          <w:shd w:val="clear" w:fill="FFFFFF"/>
          <w:lang w:val="en-US" w:eastAsia="zh-CN" w:bidi="ar"/>
        </w:rPr>
        <w:t>（二）超星学习通平台——通识广场课程</w:t>
      </w:r>
    </w:p>
    <w:p w14:paraId="3CCFF44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考试成绩占总成绩的40％。当课程总积分达标时，将获得除考试分外的其余分数；当课程总积分不达标时，仍可根据课程积分数和考试成绩获得课程综合成绩，即综合成绩=积分成绩（当前获得积分*60/810；注：最高为60分)+考试成绩*40%。</w:t>
      </w:r>
      <w:bookmarkStart w:id="2" w:name="_GoBack"/>
      <w:bookmarkEnd w:id="2"/>
    </w:p>
    <w:p w14:paraId="6DA3723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补充说明：</w:t>
      </w:r>
    </w:p>
    <w:p w14:paraId="0076F3F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1.积分规则</w:t>
      </w:r>
    </w:p>
    <w:p w14:paraId="662133E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w:t>
      </w:r>
      <w:r>
        <w:rPr>
          <w:rFonts w:hint="default" w:ascii="仿宋_GB2312" w:hAnsi="仿宋_GB2312" w:eastAsia="仿宋_GB2312" w:cs="仿宋_GB2312"/>
          <w:bCs/>
          <w:sz w:val="32"/>
          <w:szCs w:val="32"/>
          <w:lang w:val="en-US" w:eastAsia="zh-CN"/>
        </w:rPr>
        <w:t>有效观看视频1分钟得</w:t>
      </w:r>
      <w:r>
        <w:rPr>
          <w:rFonts w:hint="eastAsia" w:ascii="仿宋_GB2312" w:hAnsi="仿宋_GB2312" w:eastAsia="仿宋_GB2312" w:cs="仿宋_GB2312"/>
          <w:bCs/>
          <w:sz w:val="32"/>
          <w:szCs w:val="32"/>
          <w:lang w:val="en-US" w:eastAsia="zh-CN"/>
        </w:rPr>
        <w:t>1</w:t>
      </w:r>
      <w:r>
        <w:rPr>
          <w:rFonts w:hint="default" w:ascii="仿宋_GB2312" w:hAnsi="仿宋_GB2312" w:eastAsia="仿宋_GB2312" w:cs="仿宋_GB2312"/>
          <w:bCs/>
          <w:sz w:val="32"/>
          <w:szCs w:val="32"/>
          <w:lang w:val="en-US" w:eastAsia="zh-CN"/>
        </w:rPr>
        <w:t>积分</w:t>
      </w:r>
      <w:r>
        <w:rPr>
          <w:rFonts w:hint="eastAsia" w:ascii="仿宋_GB2312" w:hAnsi="仿宋_GB2312" w:eastAsia="仿宋_GB2312" w:cs="仿宋_GB2312"/>
          <w:bCs/>
          <w:sz w:val="32"/>
          <w:szCs w:val="32"/>
          <w:lang w:val="en-US" w:eastAsia="zh-CN"/>
        </w:rPr>
        <w:t>；</w:t>
      </w:r>
    </w:p>
    <w:p w14:paraId="7AB0182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（2）有效阅读1分钟得1积分；</w:t>
      </w:r>
    </w:p>
    <w:p w14:paraId="4445572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（3）答对1道题得1积分；</w:t>
      </w:r>
    </w:p>
    <w:p w14:paraId="41564C2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en-US" w:eastAsia="zh-CN"/>
        </w:rPr>
        <w:t>在知识点讨论区发表、回复1条有效讨论得</w:t>
      </w:r>
      <w:r>
        <w:rPr>
          <w:rFonts w:hint="eastAsia" w:ascii="仿宋_GB2312" w:hAnsi="仿宋_GB2312" w:eastAsia="仿宋_GB2312" w:cs="仿宋_GB2312"/>
          <w:bCs/>
          <w:sz w:val="32"/>
          <w:szCs w:val="32"/>
          <w:lang w:val="en-US" w:eastAsia="zh-CN"/>
        </w:rPr>
        <w:t>1</w:t>
      </w:r>
      <w:r>
        <w:rPr>
          <w:rFonts w:hint="default" w:ascii="仿宋_GB2312" w:hAnsi="仿宋_GB2312" w:eastAsia="仿宋_GB2312" w:cs="仿宋_GB2312"/>
          <w:bCs/>
          <w:sz w:val="32"/>
          <w:szCs w:val="32"/>
          <w:lang w:val="en-US" w:eastAsia="zh-CN"/>
        </w:rPr>
        <w:t>积分</w:t>
      </w:r>
      <w:r>
        <w:rPr>
          <w:rFonts w:hint="eastAsia" w:ascii="仿宋_GB2312" w:hAnsi="仿宋_GB2312" w:eastAsia="仿宋_GB2312" w:cs="仿宋_GB2312"/>
          <w:bCs/>
          <w:sz w:val="32"/>
          <w:szCs w:val="32"/>
          <w:lang w:val="en-US" w:eastAsia="zh-CN"/>
        </w:rPr>
        <w:t>；</w:t>
      </w:r>
    </w:p>
    <w:p w14:paraId="22F8B4B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w:t>
      </w:r>
      <w:r>
        <w:rPr>
          <w:rFonts w:hint="default" w:ascii="仿宋_GB2312" w:hAnsi="仿宋_GB2312" w:eastAsia="仿宋_GB2312" w:cs="仿宋_GB2312"/>
          <w:bCs/>
          <w:sz w:val="32"/>
          <w:szCs w:val="32"/>
          <w:lang w:val="en-US" w:eastAsia="zh-CN"/>
        </w:rPr>
        <w:t>在知识点学习区发表1条有效笔记得</w:t>
      </w:r>
      <w:r>
        <w:rPr>
          <w:rFonts w:hint="eastAsia" w:ascii="仿宋_GB2312" w:hAnsi="仿宋_GB2312" w:eastAsia="仿宋_GB2312" w:cs="仿宋_GB2312"/>
          <w:bCs/>
          <w:sz w:val="32"/>
          <w:szCs w:val="32"/>
          <w:lang w:val="en-US" w:eastAsia="zh-CN"/>
        </w:rPr>
        <w:t>1</w:t>
      </w:r>
      <w:r>
        <w:rPr>
          <w:rFonts w:hint="default" w:ascii="仿宋_GB2312" w:hAnsi="仿宋_GB2312" w:eastAsia="仿宋_GB2312" w:cs="仿宋_GB2312"/>
          <w:bCs/>
          <w:sz w:val="32"/>
          <w:szCs w:val="32"/>
          <w:lang w:val="en-US" w:eastAsia="zh-CN"/>
        </w:rPr>
        <w:t>积分</w:t>
      </w:r>
      <w:r>
        <w:rPr>
          <w:rFonts w:hint="eastAsia" w:ascii="仿宋_GB2312" w:hAnsi="仿宋_GB2312" w:eastAsia="仿宋_GB2312" w:cs="仿宋_GB2312"/>
          <w:bCs/>
          <w:sz w:val="32"/>
          <w:szCs w:val="32"/>
          <w:lang w:val="en-US" w:eastAsia="zh-CN"/>
        </w:rPr>
        <w:t>。</w:t>
      </w:r>
    </w:p>
    <w:p w14:paraId="4DA633D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2.积分上（下）限</w:t>
      </w:r>
    </w:p>
    <w:p w14:paraId="53293EE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课程要求为810积分。其它各环节要求如下：</w:t>
      </w:r>
    </w:p>
    <w:p w14:paraId="3166C2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w:t>
      </w:r>
      <w:r>
        <w:rPr>
          <w:rFonts w:hint="default" w:ascii="仿宋_GB2312" w:hAnsi="仿宋_GB2312" w:eastAsia="仿宋_GB2312" w:cs="仿宋_GB2312"/>
          <w:bCs/>
          <w:sz w:val="32"/>
          <w:szCs w:val="32"/>
          <w:lang w:val="en-US" w:eastAsia="zh-CN"/>
        </w:rPr>
        <w:t>每日最多获得60积分</w:t>
      </w:r>
      <w:r>
        <w:rPr>
          <w:rFonts w:hint="eastAsia" w:ascii="仿宋_GB2312" w:hAnsi="仿宋_GB2312" w:eastAsia="仿宋_GB2312" w:cs="仿宋_GB2312"/>
          <w:bCs/>
          <w:sz w:val="32"/>
          <w:szCs w:val="32"/>
          <w:lang w:val="en-US" w:eastAsia="zh-CN"/>
        </w:rPr>
        <w:t>；</w:t>
      </w:r>
    </w:p>
    <w:p w14:paraId="34F03A5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val="en-US" w:eastAsia="zh-CN"/>
        </w:rPr>
        <w:t>视频观看时长得分不低于400积分；</w:t>
      </w:r>
    </w:p>
    <w:p w14:paraId="3A6D674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val="en-US" w:eastAsia="zh-CN"/>
        </w:rPr>
        <w:t>阅读时长得分不低于200积分；</w:t>
      </w:r>
    </w:p>
    <w:p w14:paraId="41CE82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val="en-US" w:eastAsia="zh-CN"/>
        </w:rPr>
        <w:t>答题总得分不低于36积分，每日最多获得3积分；</w:t>
      </w:r>
    </w:p>
    <w:p w14:paraId="21D433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val="en-US" w:eastAsia="zh-CN"/>
        </w:rPr>
        <w:t>笔记积分每日最多获得5积分；</w:t>
      </w:r>
    </w:p>
    <w:p w14:paraId="2AFF18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lang w:val="en-US" w:eastAsia="zh-CN"/>
        </w:rPr>
      </w:pPr>
      <w:r>
        <w:rPr>
          <w:rFonts w:hint="default"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val="en-US" w:eastAsia="zh-CN"/>
        </w:rPr>
        <w:t>讨论积分每日最多获得5积分。</w:t>
      </w:r>
    </w:p>
    <w:p w14:paraId="16215E0E">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333333"/>
          <w:spacing w:val="0"/>
          <w:kern w:val="0"/>
          <w:sz w:val="32"/>
          <w:szCs w:val="32"/>
          <w:shd w:val="clear" w:fill="FFFFFF"/>
          <w:lang w:val="en-US" w:eastAsia="zh-CN" w:bidi="ar"/>
        </w:rPr>
      </w:pPr>
      <w:r>
        <w:rPr>
          <w:rFonts w:hint="eastAsia" w:ascii="楷体_GB2312" w:hAnsi="楷体_GB2312" w:eastAsia="楷体_GB2312" w:cs="楷体_GB2312"/>
          <w:i w:val="0"/>
          <w:iCs w:val="0"/>
          <w:caps w:val="0"/>
          <w:color w:val="333333"/>
          <w:spacing w:val="0"/>
          <w:kern w:val="0"/>
          <w:sz w:val="32"/>
          <w:szCs w:val="32"/>
          <w:shd w:val="clear" w:fill="FFFFFF"/>
          <w:lang w:val="en-US" w:eastAsia="zh-CN" w:bidi="ar"/>
        </w:rPr>
        <w:t>（三）智慧树平台</w:t>
      </w:r>
    </w:p>
    <w:p w14:paraId="5A50164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课程成绩权重比例确认：总分100，其中平时分成绩权重50%（学习进度权重30%，学习习惯权重10%，学习互动权重10%），平时测试权重10%，考试权重40%。</w:t>
      </w:r>
    </w:p>
    <w:p w14:paraId="7E8F321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补充说明：</w:t>
      </w:r>
    </w:p>
    <w:p w14:paraId="6475579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1.学习习惯分获取方式说明：</w:t>
      </w:r>
      <w:r>
        <w:rPr>
          <w:rFonts w:hint="eastAsia" w:ascii="仿宋_GB2312" w:hAnsi="仿宋_GB2312" w:eastAsia="仿宋_GB2312" w:cs="仿宋_GB2312"/>
          <w:bCs/>
          <w:sz w:val="32"/>
          <w:szCs w:val="32"/>
        </w:rPr>
        <w:t>某一天的学习时长达到25分钟记一次规律学习，规律学习达到每门课程要求的次数可获得全部的习惯分。</w:t>
      </w:r>
    </w:p>
    <w:p w14:paraId="0594F91C">
      <w:pPr>
        <w:pStyle w:val="2"/>
        <w:keepNext w:val="0"/>
        <w:keepLines w:val="0"/>
        <w:pageBreakBefore w:val="0"/>
        <w:widowControl w:val="0"/>
        <w:kinsoku/>
        <w:wordWrap/>
        <w:overflowPunct/>
        <w:topLinePunct w:val="0"/>
        <w:autoSpaceDE/>
        <w:autoSpaceDN/>
        <w:bidi w:val="0"/>
        <w:adjustRightInd/>
        <w:snapToGrid/>
        <w:spacing w:before="0" w:after="0" w:line="54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2.学习互动分获取方式说明：</w:t>
      </w:r>
      <w:r>
        <w:rPr>
          <w:rFonts w:hint="eastAsia" w:ascii="仿宋_GB2312" w:hAnsi="仿宋_GB2312" w:eastAsia="仿宋_GB2312" w:cs="仿宋_GB2312"/>
          <w:b w:val="0"/>
          <w:bCs w:val="0"/>
          <w:sz w:val="32"/>
          <w:szCs w:val="32"/>
        </w:rPr>
        <w:t>学生可通过参与问答互动获取学习互动分，互动分由有效问题数、有效回答数、获得有效回答数三部分构成，具体计算规则详见平台学生手册；提问和回答需经过平台系统判定为有效后才会累计分数。</w:t>
      </w:r>
    </w:p>
    <w:p w14:paraId="32B7797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三、学分认定</w:t>
      </w:r>
    </w:p>
    <w:p w14:paraId="2A6012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所有课程必须先在“教务系统”中完成选课，然后在相应的平台上学习。请同学们严格按照在线平台及课程要求进行学习。修完课程并通过考核后可获得相应学分，学分认定将依照《兰州大学在线课程管理办法》第三十三条执行。</w:t>
      </w:r>
    </w:p>
    <w:p w14:paraId="5B6EAA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Style w:val="6"/>
          <w:rFonts w:hint="eastAsia" w:ascii="仿宋_GB2312" w:hAnsi="仿宋_GB2312" w:eastAsia="仿宋_GB2312" w:cs="仿宋_GB2312"/>
          <w:b/>
          <w:bCs/>
          <w:i w:val="0"/>
          <w:iCs w:val="0"/>
          <w:caps w:val="0"/>
          <w:color w:val="C00000"/>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另外，</w:t>
      </w:r>
      <w:r>
        <w:rPr>
          <w:rStyle w:val="6"/>
          <w:rFonts w:hint="eastAsia" w:ascii="仿宋_GB2312" w:hAnsi="仿宋_GB2312" w:eastAsia="仿宋_GB2312" w:cs="仿宋_GB2312"/>
          <w:b/>
          <w:bCs/>
          <w:i w:val="0"/>
          <w:iCs w:val="0"/>
          <w:caps w:val="0"/>
          <w:color w:val="C00000"/>
          <w:spacing w:val="0"/>
          <w:sz w:val="32"/>
          <w:szCs w:val="32"/>
          <w:shd w:val="clear" w:fill="FFFFFF"/>
        </w:rPr>
        <w:t>根据本科专业人才培养方案的指导意见（2023版），2023级及以后的学生通识教育类模块总计学分中，修读学校引进网络共享课学分总计不超过3学分。</w:t>
      </w:r>
    </w:p>
    <w:p w14:paraId="7BF7EFA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四、学习过程监测</w:t>
      </w:r>
    </w:p>
    <w:p w14:paraId="406C825F">
      <w:pPr>
        <w:pStyle w:val="2"/>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jc w:val="both"/>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各平台严密监测课程学习过程，对每日课程学习任务点完成数量或学习时间进行限制。如学习过程中存在“找人刷课”“刷而不学”等现象，经查实，将按照有关管理制度，予以严肃处理。</w:t>
      </w:r>
    </w:p>
    <w:p w14:paraId="4401F5A4">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333333"/>
          <w:spacing w:val="0"/>
          <w:kern w:val="0"/>
          <w:sz w:val="32"/>
          <w:szCs w:val="32"/>
          <w:shd w:val="clear" w:fill="FFFFFF"/>
          <w:lang w:val="en-US" w:eastAsia="zh-CN" w:bidi="ar"/>
        </w:rPr>
      </w:pPr>
      <w:r>
        <w:rPr>
          <w:rFonts w:hint="eastAsia" w:ascii="楷体_GB2312" w:hAnsi="楷体_GB2312" w:eastAsia="楷体_GB2312" w:cs="楷体_GB2312"/>
          <w:i w:val="0"/>
          <w:iCs w:val="0"/>
          <w:caps w:val="0"/>
          <w:color w:val="333333"/>
          <w:spacing w:val="0"/>
          <w:kern w:val="0"/>
          <w:sz w:val="32"/>
          <w:szCs w:val="32"/>
          <w:shd w:val="clear" w:fill="FFFFFF"/>
          <w:lang w:val="en-US" w:eastAsia="zh-CN" w:bidi="ar"/>
        </w:rPr>
        <w:t>（一）超星学习通平台</w:t>
      </w:r>
    </w:p>
    <w:p w14:paraId="03F47D2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i w:val="0"/>
          <w:iCs w:val="0"/>
          <w:caps w:val="0"/>
          <w:color w:val="auto"/>
          <w:spacing w:val="0"/>
          <w:kern w:val="0"/>
          <w:sz w:val="32"/>
          <w:szCs w:val="32"/>
          <w:lang w:val="en-US" w:eastAsia="zh-CN" w:bidi="ar"/>
        </w:rPr>
        <w:t>请及时关注“超星学习通”微信公众号，绑定个人账号，接收课程学习、作业及考核等通知。</w:t>
      </w:r>
    </w:p>
    <w:p w14:paraId="41CE9EB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2.学生进入课程、章节学习界面时均全程开启人脸识别，在观看章节视频时，在视频起始点、视频播放中、视频暂停再播放时和视频结束点时均进行抓拍。</w:t>
      </w:r>
    </w:p>
    <w:p w14:paraId="65BA5C6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3.学生人脸识别匹配失败，将不再允许继续学习。</w:t>
      </w:r>
    </w:p>
    <w:p w14:paraId="11D4A06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4.视频分数低于25分，测验分数低于30分，阅读时长低于30分钟，超星学习通将会发送课程学习的提醒。</w:t>
      </w:r>
    </w:p>
    <w:p w14:paraId="2D3B886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5.单日完成视频任务点不超过5个；单日累积观看任务点视频时长不超过45分钟。</w:t>
      </w:r>
    </w:p>
    <w:p w14:paraId="2708F008">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333333"/>
          <w:spacing w:val="0"/>
          <w:kern w:val="0"/>
          <w:sz w:val="32"/>
          <w:szCs w:val="32"/>
          <w:shd w:val="clear" w:fill="FFFFFF"/>
          <w:lang w:val="en-US" w:eastAsia="zh-CN" w:bidi="ar"/>
        </w:rPr>
      </w:pPr>
      <w:r>
        <w:rPr>
          <w:rFonts w:hint="eastAsia" w:ascii="楷体_GB2312" w:hAnsi="楷体_GB2312" w:eastAsia="楷体_GB2312" w:cs="楷体_GB2312"/>
          <w:i w:val="0"/>
          <w:iCs w:val="0"/>
          <w:caps w:val="0"/>
          <w:color w:val="333333"/>
          <w:spacing w:val="0"/>
          <w:kern w:val="0"/>
          <w:sz w:val="32"/>
          <w:szCs w:val="32"/>
          <w:shd w:val="clear" w:fill="FFFFFF"/>
          <w:lang w:val="en-US" w:eastAsia="zh-CN" w:bidi="ar"/>
        </w:rPr>
        <w:t>（二）智慧树平台</w:t>
      </w:r>
    </w:p>
    <w:p w14:paraId="1CE2701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学生进入课程学习、章节测试、期末考试界面时均全程开启AI智能异常行为检测，检测到异常行为后，平台进行相应处理方式，说明如下：</w:t>
      </w:r>
    </w:p>
    <w:p w14:paraId="55E684B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1.视频课学习异常处理：每次视频学习异常，均清除异常的视频学习记录。</w:t>
      </w:r>
    </w:p>
    <w:p w14:paraId="7814B7F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Style w:val="6"/>
          <w:rFonts w:hint="eastAsia" w:ascii="仿宋_GB2312" w:hAnsi="仿宋_GB2312" w:eastAsia="仿宋_GB2312" w:cs="仿宋_GB2312"/>
          <w:b/>
          <w:bCs/>
          <w:i w:val="0"/>
          <w:iCs w:val="0"/>
          <w:caps w:val="0"/>
          <w:color w:val="C00000"/>
          <w:spacing w:val="0"/>
          <w:sz w:val="32"/>
          <w:szCs w:val="32"/>
          <w:shd w:val="clear" w:fill="FFFFFF"/>
        </w:rPr>
      </w:pPr>
      <w:r>
        <w:rPr>
          <w:rFonts w:hint="eastAsia" w:ascii="仿宋_GB2312" w:hAnsi="仿宋_GB2312" w:eastAsia="仿宋_GB2312" w:cs="仿宋_GB2312"/>
          <w:bCs/>
          <w:sz w:val="32"/>
          <w:szCs w:val="32"/>
        </w:rPr>
        <w:t>2.考试异常处理：本门课程第一次考试异常，分数清零并退回重做；本门课程第二次考试异常，分数清零，试卷不退回。</w:t>
      </w:r>
    </w:p>
    <w:p w14:paraId="4220B03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五、课程要求</w:t>
      </w:r>
    </w:p>
    <w:p w14:paraId="4676EBC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1.网络共享课与线下课程相同，有严格的学业考核标准和过程管理要求，</w:t>
      </w:r>
      <w:r>
        <w:rPr>
          <w:rStyle w:val="6"/>
          <w:rFonts w:hint="eastAsia" w:ascii="仿宋_GB2312" w:hAnsi="仿宋_GB2312" w:eastAsia="仿宋_GB2312" w:cs="仿宋_GB2312"/>
          <w:b/>
          <w:bCs/>
          <w:i w:val="0"/>
          <w:iCs w:val="0"/>
          <w:caps w:val="0"/>
          <w:color w:val="C00000"/>
          <w:spacing w:val="0"/>
          <w:sz w:val="32"/>
          <w:szCs w:val="32"/>
          <w:shd w:val="clear" w:fill="FFFFFF"/>
        </w:rPr>
        <w:t>均无“补考”环节</w:t>
      </w:r>
      <w:r>
        <w:rPr>
          <w:rFonts w:hint="eastAsia" w:ascii="仿宋_GB2312" w:hAnsi="仿宋_GB2312" w:eastAsia="仿宋_GB2312" w:cs="仿宋_GB2312"/>
          <w:i w:val="0"/>
          <w:iCs w:val="0"/>
          <w:caps w:val="0"/>
          <w:color w:val="333333"/>
          <w:spacing w:val="0"/>
          <w:sz w:val="32"/>
          <w:szCs w:val="32"/>
          <w:shd w:val="clear" w:fill="FFFFFF"/>
        </w:rPr>
        <w:t>。学生应根据个人学习时间和精力，妥善制定学习计划、谨慎选课。</w:t>
      </w:r>
      <w:r>
        <w:rPr>
          <w:rStyle w:val="6"/>
          <w:rFonts w:hint="eastAsia" w:ascii="仿宋_GB2312" w:hAnsi="仿宋_GB2312" w:eastAsia="仿宋_GB2312" w:cs="仿宋_GB2312"/>
          <w:b/>
          <w:bCs/>
          <w:i w:val="0"/>
          <w:iCs w:val="0"/>
          <w:caps w:val="0"/>
          <w:color w:val="C00000"/>
          <w:spacing w:val="0"/>
          <w:sz w:val="32"/>
          <w:szCs w:val="32"/>
          <w:shd w:val="clear" w:fill="FFFFFF"/>
        </w:rPr>
        <w:t>若非学有余力，建议每学期选修不超过1门。</w:t>
      </w:r>
    </w:p>
    <w:p w14:paraId="523F2D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lang w:val="en-US" w:eastAsia="zh-CN"/>
        </w:rPr>
        <w:t>2</w:t>
      </w:r>
      <w:r>
        <w:rPr>
          <w:rFonts w:hint="eastAsia" w:ascii="仿宋_GB2312" w:hAnsi="仿宋_GB2312" w:eastAsia="仿宋_GB2312" w:cs="仿宋_GB2312"/>
          <w:i w:val="0"/>
          <w:iCs w:val="0"/>
          <w:caps w:val="0"/>
          <w:color w:val="333333"/>
          <w:spacing w:val="0"/>
          <w:sz w:val="32"/>
          <w:szCs w:val="32"/>
          <w:shd w:val="clear" w:fill="FFFFFF"/>
        </w:rPr>
        <w:t>.课程选定后必须严格按照要求认真修读，及时参加过程性考核和期末考核。</w:t>
      </w:r>
    </w:p>
    <w:p w14:paraId="597DB5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仿宋_GB2312" w:hAnsi="仿宋_GB2312" w:eastAsia="仿宋_GB2312" w:cs="仿宋_GB2312"/>
          <w:b w:val="0"/>
          <w:bCs w:val="0"/>
          <w:sz w:val="32"/>
          <w:szCs w:val="32"/>
          <w:highlight w:val="yellow"/>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.选定课程在考核时，凡有“缺考”“作弊”等情况记录者，将严格遵照《普通高等学校学生管理规定》要求，据实计入成绩册，并按学籍管理办法注明相应字样。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zODg2ZTEyMTcxMDc1YmRlMzE1NjBlYTg1ZTUxMTcifQ=="/>
    <w:docVar w:name="KSO_WPS_MARK_KEY" w:val="45db9a87-2e38-4995-abbf-72fd2b1d9ef4"/>
  </w:docVars>
  <w:rsids>
    <w:rsidRoot w:val="362A07A6"/>
    <w:rsid w:val="010B092B"/>
    <w:rsid w:val="02B81F23"/>
    <w:rsid w:val="05752DAE"/>
    <w:rsid w:val="0B0507CC"/>
    <w:rsid w:val="14157276"/>
    <w:rsid w:val="14CE288A"/>
    <w:rsid w:val="16E21D12"/>
    <w:rsid w:val="16E64EFA"/>
    <w:rsid w:val="254C65E5"/>
    <w:rsid w:val="27181100"/>
    <w:rsid w:val="28E86EFD"/>
    <w:rsid w:val="34192013"/>
    <w:rsid w:val="3592207D"/>
    <w:rsid w:val="362A07A6"/>
    <w:rsid w:val="388F6D48"/>
    <w:rsid w:val="3C7C7F69"/>
    <w:rsid w:val="41A970CC"/>
    <w:rsid w:val="424546B2"/>
    <w:rsid w:val="43177742"/>
    <w:rsid w:val="460C19D8"/>
    <w:rsid w:val="46DF0E9A"/>
    <w:rsid w:val="4DAA00F0"/>
    <w:rsid w:val="53A4522A"/>
    <w:rsid w:val="57624D5A"/>
    <w:rsid w:val="58054EDA"/>
    <w:rsid w:val="63802974"/>
    <w:rsid w:val="63DD0C27"/>
    <w:rsid w:val="770567F7"/>
    <w:rsid w:val="771A5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itle"/>
    <w:basedOn w:val="1"/>
    <w:qFormat/>
    <w:uiPriority w:val="10"/>
    <w:pPr>
      <w:spacing w:before="240" w:after="60"/>
      <w:jc w:val="center"/>
      <w:outlineLvl w:val="0"/>
    </w:pPr>
    <w:rPr>
      <w:rFonts w:ascii="Arial" w:hAnsi="Arial"/>
      <w:b/>
      <w:sz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customStyle="1" w:styleId="7">
    <w:name w:val="font11"/>
    <w:basedOn w:val="5"/>
    <w:qFormat/>
    <w:uiPriority w:val="0"/>
    <w:rPr>
      <w:rFonts w:hint="eastAsia" w:ascii="微软雅黑" w:hAnsi="微软雅黑" w:eastAsia="微软雅黑" w:cs="微软雅黑"/>
      <w:color w:val="000000"/>
      <w:sz w:val="24"/>
      <w:szCs w:val="24"/>
      <w:u w:val="none"/>
    </w:rPr>
  </w:style>
  <w:style w:type="character" w:customStyle="1" w:styleId="8">
    <w:name w:val="font41"/>
    <w:basedOn w:val="5"/>
    <w:qFormat/>
    <w:uiPriority w:val="0"/>
    <w:rPr>
      <w:rFonts w:hint="eastAsia" w:ascii="微软雅黑" w:hAnsi="微软雅黑" w:eastAsia="微软雅黑" w:cs="微软雅黑"/>
      <w:color w:val="FF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1795</Words>
  <Characters>1881</Characters>
  <Lines>0</Lines>
  <Paragraphs>0</Paragraphs>
  <TotalTime>1</TotalTime>
  <ScaleCrop>false</ScaleCrop>
  <LinksUpToDate>false</LinksUpToDate>
  <CharactersWithSpaces>1881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2024-03-14T07:05:00Z</dcterms:created>
  <dc:creator>houhou</dc:creator>
  <cp:lastModifiedBy>Unique</cp:lastModifiedBy>
  <dcterms:modified xsi:type="dcterms:W3CDTF">2026-01-14T06:11:39Z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DDB02C86F42F4490B33269F6FB971482_13</vt:lpwstr>
  </property>
  <property fmtid="{D5CDD505-2E9C-101B-9397-08002B2CF9AE}" pid="4" name="KSOTemplateDocerSaveRecord">
    <vt:lpwstr>eyJoZGlkIjoiNDQwOTA0MDY0N2I1YTNjOTAwMGNlZWVkMzY2ZmI5Y2YiLCJ1c2VySWQiOiI4ODY2MTcxMTEifQ==</vt:lpwstr>
  </property>
</Properties>
</file>